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7B26089A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317878" w:rsidRPr="00B825AB">
        <w:rPr>
          <w:rFonts w:cs="Arial"/>
          <w:b/>
          <w:sz w:val="22"/>
          <w:szCs w:val="22"/>
        </w:rPr>
        <w:t>25</w:t>
      </w:r>
      <w:r w:rsidR="00317878">
        <w:rPr>
          <w:rFonts w:cs="Arial"/>
          <w:b/>
          <w:sz w:val="22"/>
          <w:szCs w:val="22"/>
        </w:rPr>
        <w:t>222</w:t>
      </w:r>
      <w:r w:rsidR="00EC6129">
        <w:rPr>
          <w:rFonts w:cs="Arial"/>
          <w:b/>
          <w:sz w:val="22"/>
          <w:szCs w:val="22"/>
        </w:rPr>
        <w:t>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ACB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9E8">
        <w:rPr>
          <w:rFonts w:ascii="Arial" w:hAnsi="Arial" w:cs="Arial"/>
          <w:b/>
          <w:bCs/>
          <w:lang w:val="en-US"/>
        </w:rPr>
        <w:t>Thales</w:t>
      </w:r>
      <w:r w:rsidR="005D408D">
        <w:rPr>
          <w:rFonts w:ascii="Arial" w:hAnsi="Arial" w:cs="Arial"/>
          <w:b/>
          <w:bCs/>
          <w:lang w:val="en-US"/>
        </w:rPr>
        <w:t>, ORANGE</w:t>
      </w:r>
    </w:p>
    <w:p w14:paraId="65CE4E4B" w14:textId="527931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1BBC">
        <w:rPr>
          <w:rFonts w:ascii="Arial" w:hAnsi="Arial" w:cs="Arial"/>
          <w:b/>
          <w:bCs/>
          <w:lang w:val="en-US"/>
        </w:rPr>
        <w:t>Conclusion on KI</w:t>
      </w:r>
      <w:r w:rsidR="00251EB9">
        <w:rPr>
          <w:rFonts w:ascii="Arial" w:hAnsi="Arial" w:cs="Arial"/>
          <w:b/>
          <w:bCs/>
          <w:lang w:val="en-US"/>
        </w:rPr>
        <w:t xml:space="preserve"> </w:t>
      </w:r>
      <w:r w:rsidR="006B1BBC">
        <w:rPr>
          <w:rFonts w:ascii="Arial" w:hAnsi="Arial" w:cs="Arial"/>
          <w:b/>
          <w:bCs/>
          <w:lang w:val="en-US"/>
        </w:rPr>
        <w:t xml:space="preserve">#5: solutions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B6B29A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516E88" w:rsidRPr="009A0422">
        <w:rPr>
          <w:rFonts w:ascii="Arial" w:hAnsi="Arial" w:cs="Arial"/>
          <w:b/>
          <w:bCs/>
          <w:lang w:val="sv-SE"/>
        </w:rPr>
        <w:t>5.9</w:t>
      </w:r>
    </w:p>
    <w:p w14:paraId="369E83CA" w14:textId="403C579A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 xml:space="preserve">3GPP </w:t>
      </w:r>
      <w:r w:rsidR="004B1ED3">
        <w:rPr>
          <w:rFonts w:ascii="Arial" w:hAnsi="Arial" w:cs="Arial"/>
          <w:b/>
          <w:bCs/>
          <w:lang w:val="sv-SE"/>
        </w:rPr>
        <w:t>TR 33.</w:t>
      </w:r>
      <w:r w:rsidR="00317878">
        <w:rPr>
          <w:rFonts w:ascii="Arial" w:hAnsi="Arial" w:cs="Arial"/>
          <w:b/>
          <w:bCs/>
          <w:lang w:val="sv-SE"/>
        </w:rPr>
        <w:t>7</w:t>
      </w:r>
      <w:r w:rsidR="004B1ED3">
        <w:rPr>
          <w:rFonts w:ascii="Arial" w:hAnsi="Arial" w:cs="Arial"/>
          <w:b/>
          <w:bCs/>
          <w:lang w:val="sv-SE"/>
        </w:rPr>
        <w:t>13</w:t>
      </w:r>
    </w:p>
    <w:p w14:paraId="32E76F63" w14:textId="13DA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</w:t>
      </w:r>
      <w:r w:rsidR="004B1ED3">
        <w:rPr>
          <w:rFonts w:ascii="Arial" w:hAnsi="Arial" w:cs="Arial"/>
          <w:b/>
          <w:bCs/>
          <w:lang w:val="en-US"/>
        </w:rPr>
        <w:t>8</w:t>
      </w:r>
      <w:r w:rsidR="00334938">
        <w:rPr>
          <w:rFonts w:ascii="Arial" w:hAnsi="Arial" w:cs="Arial"/>
          <w:b/>
          <w:bCs/>
          <w:lang w:val="en-US"/>
        </w:rPr>
        <w:t>.0</w:t>
      </w:r>
    </w:p>
    <w:p w14:paraId="09C0AB02" w14:textId="008624F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41503" w:rsidRPr="00441503">
        <w:rPr>
          <w:rFonts w:ascii="Arial" w:hAnsi="Arial" w:cs="Arial"/>
          <w:b/>
          <w:bCs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09C89D1C" w:rsidR="008C2F18" w:rsidRDefault="006B1BBC" w:rsidP="0060166E">
      <w:pPr>
        <w:rPr>
          <w:lang w:val="en-US" w:eastAsia="zh-CN"/>
        </w:rPr>
      </w:pPr>
      <w:r>
        <w:rPr>
          <w:lang w:val="en-US" w:eastAsia="zh-CN"/>
        </w:rPr>
        <w:t xml:space="preserve">This contribution clarifies in the conclusion on KI #5 that solution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FFS</w:t>
      </w:r>
      <w:r w:rsidR="008C2F1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B4E73D" w14:textId="77777777" w:rsidR="004B1ED3" w:rsidRPr="000920BB" w:rsidRDefault="004B1ED3" w:rsidP="004B1ED3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7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r>
        <w:rPr>
          <w:rFonts w:eastAsia="Times New Roman"/>
          <w:lang w:eastAsia="en-GB"/>
        </w:rPr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0"/>
    </w:p>
    <w:p w14:paraId="3117EB9F" w14:textId="1F538E78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</w:p>
    <w:p w14:paraId="7DB71224" w14:textId="638D57E0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 xml:space="preserve">For operator managed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33FF80B" w14:textId="77777777" w:rsidR="004B1ED3" w:rsidRPr="001F6FD1" w:rsidRDefault="004B1ED3" w:rsidP="004B1ED3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1BBFB2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>Authentication</w:t>
      </w:r>
      <w:r w:rsidRPr="00BB55B7">
        <w:rPr>
          <w:rStyle w:val="EditorsNoteChar"/>
        </w:rPr>
        <w:t xml:space="preserve"> </w:t>
      </w:r>
      <w:r w:rsidRPr="00247B77">
        <w:rPr>
          <w:rStyle w:val="EditorsNoteChar"/>
        </w:rPr>
        <w:t xml:space="preserve">(i.e., at least one-way authentication; the 5G network authenticates the </w:t>
      </w:r>
      <w:proofErr w:type="spellStart"/>
      <w:r w:rsidRPr="00247B77">
        <w:rPr>
          <w:rStyle w:val="EditorsNoteChar"/>
        </w:rPr>
        <w:t>AIoT</w:t>
      </w:r>
      <w:proofErr w:type="spellEnd"/>
      <w:r w:rsidRPr="00247B77">
        <w:rPr>
          <w:rStyle w:val="EditorsNoteChar"/>
        </w:rPr>
        <w:t xml:space="preserve"> device)</w:t>
      </w:r>
      <w:r w:rsidRPr="00247B77">
        <w:rPr>
          <w:lang w:eastAsia="zh-CN"/>
        </w:rPr>
        <w:t xml:space="preserve"> </w:t>
      </w:r>
      <w:r w:rsidRPr="00BB55B7">
        <w:rPr>
          <w:lang w:eastAsia="zh-CN"/>
        </w:rPr>
        <w:t>shall be supported</w:t>
      </w:r>
      <w:r>
        <w:rPr>
          <w:lang w:eastAsia="zh-CN"/>
        </w:rPr>
        <w:t>.</w:t>
      </w:r>
    </w:p>
    <w:p w14:paraId="5B95F9B0" w14:textId="77777777" w:rsidR="004B1ED3" w:rsidRPr="00F00BA6" w:rsidRDefault="004B1ED3" w:rsidP="004B1ED3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one-way,</w:t>
      </w:r>
      <w:r w:rsidRPr="00F00BA6">
        <w:t xml:space="preserve"> parameter(s) </w:t>
      </w:r>
      <w:proofErr w:type="gramStart"/>
      <w:r w:rsidRPr="00F00BA6">
        <w:t>used</w:t>
      </w:r>
      <w:r>
        <w:t>,  etc.</w:t>
      </w:r>
      <w:proofErr w:type="gramEnd"/>
      <w:r w:rsidRPr="00F00BA6">
        <w:t>)  are to be resolved during normative phase.</w:t>
      </w:r>
    </w:p>
    <w:p w14:paraId="2398AFAD" w14:textId="77777777" w:rsidR="004B1ED3" w:rsidRDefault="004B1ED3" w:rsidP="004B1ED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398586A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7684A8CE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5A4CDFEB" w14:textId="77777777" w:rsidR="004B1ED3" w:rsidRDefault="004B1ED3" w:rsidP="004B1ED3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52372897" w14:textId="77777777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291D0A1D" w14:textId="77777777" w:rsidR="004B1ED3" w:rsidRPr="006B1BBC" w:rsidRDefault="004B1ED3" w:rsidP="004B1ED3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 xml:space="preserve">and </w:t>
      </w:r>
      <w:r w:rsidRPr="006B1BBC">
        <w:rPr>
          <w:lang w:eastAsia="zh-CN"/>
        </w:rPr>
        <w:t>SA3 coordination.</w:t>
      </w:r>
    </w:p>
    <w:p w14:paraId="707EF7A0" w14:textId="77777777" w:rsidR="006B1BBC" w:rsidRPr="005474AA" w:rsidRDefault="006B1BBC" w:rsidP="006B1BBC">
      <w:pPr>
        <w:pStyle w:val="EditorsNote"/>
        <w:rPr>
          <w:lang w:eastAsia="zh-CN"/>
        </w:rPr>
      </w:pPr>
      <w:r w:rsidRPr="006B1BBC">
        <w:rPr>
          <w:lang w:eastAsia="zh-CN"/>
        </w:rPr>
        <w:t>Editor’s Note: Solution are FFS.</w:t>
      </w:r>
    </w:p>
    <w:p w14:paraId="4853948D" w14:textId="77777777" w:rsidR="004B1ED3" w:rsidRPr="004B1ED3" w:rsidRDefault="004B1ED3" w:rsidP="004B1E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458B" w14:textId="77777777" w:rsidR="00C85E38" w:rsidRDefault="00C85E38">
      <w:r>
        <w:separator/>
      </w:r>
    </w:p>
  </w:endnote>
  <w:endnote w:type="continuationSeparator" w:id="0">
    <w:p w14:paraId="0292233E" w14:textId="77777777" w:rsidR="00C85E38" w:rsidRDefault="00C8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5BECE025" w:rsidR="008C2F18" w:rsidRDefault="008C2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7E7EA780" w:rsidR="008C2F18" w:rsidRDefault="008C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13D21BBC" w:rsidR="008C2F18" w:rsidRDefault="008C2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49E8E" w14:textId="77777777" w:rsidR="00C85E38" w:rsidRDefault="00C85E38">
      <w:r>
        <w:separator/>
      </w:r>
    </w:p>
  </w:footnote>
  <w:footnote w:type="continuationSeparator" w:id="0">
    <w:p w14:paraId="4C0A75B0" w14:textId="77777777" w:rsidR="00C85E38" w:rsidRDefault="00C85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998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033"/>
    <w:rsid w:val="00032590"/>
    <w:rsid w:val="00035AD1"/>
    <w:rsid w:val="00064D73"/>
    <w:rsid w:val="000B0C45"/>
    <w:rsid w:val="000B59EB"/>
    <w:rsid w:val="0010504F"/>
    <w:rsid w:val="00114EBD"/>
    <w:rsid w:val="00141EBC"/>
    <w:rsid w:val="001604A8"/>
    <w:rsid w:val="001B093A"/>
    <w:rsid w:val="001C2F0C"/>
    <w:rsid w:val="001C5CF1"/>
    <w:rsid w:val="001C723A"/>
    <w:rsid w:val="00214DF0"/>
    <w:rsid w:val="002474B7"/>
    <w:rsid w:val="00251EB9"/>
    <w:rsid w:val="00266561"/>
    <w:rsid w:val="00287C53"/>
    <w:rsid w:val="002C7896"/>
    <w:rsid w:val="002F73E9"/>
    <w:rsid w:val="00317878"/>
    <w:rsid w:val="00334938"/>
    <w:rsid w:val="00340BE9"/>
    <w:rsid w:val="00355081"/>
    <w:rsid w:val="003C25FD"/>
    <w:rsid w:val="004054C1"/>
    <w:rsid w:val="0041457A"/>
    <w:rsid w:val="00441503"/>
    <w:rsid w:val="0044235F"/>
    <w:rsid w:val="0044304A"/>
    <w:rsid w:val="004721C0"/>
    <w:rsid w:val="004A28D7"/>
    <w:rsid w:val="004B1ED3"/>
    <w:rsid w:val="004E2F92"/>
    <w:rsid w:val="0051513A"/>
    <w:rsid w:val="0051688C"/>
    <w:rsid w:val="00516E88"/>
    <w:rsid w:val="0054290C"/>
    <w:rsid w:val="00587CB1"/>
    <w:rsid w:val="005D408D"/>
    <w:rsid w:val="0060166E"/>
    <w:rsid w:val="0062621A"/>
    <w:rsid w:val="006439F5"/>
    <w:rsid w:val="00653E2A"/>
    <w:rsid w:val="0069541A"/>
    <w:rsid w:val="006B1BBC"/>
    <w:rsid w:val="007520D0"/>
    <w:rsid w:val="00780A06"/>
    <w:rsid w:val="00785301"/>
    <w:rsid w:val="00793D77"/>
    <w:rsid w:val="007C6B38"/>
    <w:rsid w:val="0082707E"/>
    <w:rsid w:val="0082788F"/>
    <w:rsid w:val="008B4AAF"/>
    <w:rsid w:val="008C2F18"/>
    <w:rsid w:val="008E35C4"/>
    <w:rsid w:val="009158D2"/>
    <w:rsid w:val="009255E7"/>
    <w:rsid w:val="009365E9"/>
    <w:rsid w:val="009707E8"/>
    <w:rsid w:val="00982BA7"/>
    <w:rsid w:val="009A0422"/>
    <w:rsid w:val="009A21B0"/>
    <w:rsid w:val="009B04FC"/>
    <w:rsid w:val="009E6506"/>
    <w:rsid w:val="00A34787"/>
    <w:rsid w:val="00A76A8D"/>
    <w:rsid w:val="00A86D97"/>
    <w:rsid w:val="00A97832"/>
    <w:rsid w:val="00AA3DBE"/>
    <w:rsid w:val="00AA7E59"/>
    <w:rsid w:val="00AC73E8"/>
    <w:rsid w:val="00AE35AD"/>
    <w:rsid w:val="00AF5702"/>
    <w:rsid w:val="00B07A63"/>
    <w:rsid w:val="00B41104"/>
    <w:rsid w:val="00B825AB"/>
    <w:rsid w:val="00BA4BE2"/>
    <w:rsid w:val="00BD1620"/>
    <w:rsid w:val="00BF3721"/>
    <w:rsid w:val="00BF586D"/>
    <w:rsid w:val="00C546D1"/>
    <w:rsid w:val="00C570A1"/>
    <w:rsid w:val="00C601CB"/>
    <w:rsid w:val="00C62844"/>
    <w:rsid w:val="00C65208"/>
    <w:rsid w:val="00C85E38"/>
    <w:rsid w:val="00C86F41"/>
    <w:rsid w:val="00C87441"/>
    <w:rsid w:val="00C93D83"/>
    <w:rsid w:val="00CC4471"/>
    <w:rsid w:val="00D07287"/>
    <w:rsid w:val="00D318B2"/>
    <w:rsid w:val="00D55FB4"/>
    <w:rsid w:val="00D849E8"/>
    <w:rsid w:val="00D95F70"/>
    <w:rsid w:val="00E1464D"/>
    <w:rsid w:val="00E25D01"/>
    <w:rsid w:val="00E54C0A"/>
    <w:rsid w:val="00E705BC"/>
    <w:rsid w:val="00EC6129"/>
    <w:rsid w:val="00EF7FD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B1ED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B1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Props1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								S3-25xxxx</vt:lpstr>
      <vt:lpstr>Fukuoka, Japan, 19 – 23 May 2025</vt:lpstr>
      <vt:lpstr/>
      <vt:lpstr>    7.5	Conclusion on KI #5: Authentication in Ambient IoT service</vt:lpstr>
    </vt:vector>
  </TitlesOfParts>
  <Company>3GPP Support Team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2025-05-12T13:00:00Z</dcterms:created>
  <dcterms:modified xsi:type="dcterms:W3CDTF">2025-05-12T13:00:00Z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</Properties>
</file>